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6D4D" w14:textId="77777777" w:rsidR="002F1155" w:rsidRDefault="002F1155" w:rsidP="006D4A25">
      <w:pPr>
        <w:jc w:val="center"/>
        <w:rPr>
          <w:szCs w:val="22"/>
        </w:rPr>
      </w:pPr>
    </w:p>
    <w:p w14:paraId="162955B7" w14:textId="77777777" w:rsidR="002F1155" w:rsidRDefault="002F1155" w:rsidP="006D4A25">
      <w:pPr>
        <w:jc w:val="center"/>
        <w:rPr>
          <w:szCs w:val="22"/>
        </w:rPr>
      </w:pPr>
    </w:p>
    <w:p w14:paraId="41B91281" w14:textId="0A57B84B" w:rsidR="002F1155" w:rsidRDefault="006C0E47" w:rsidP="006D4A25">
      <w:pPr>
        <w:jc w:val="center"/>
        <w:rPr>
          <w:szCs w:val="22"/>
        </w:rPr>
      </w:pPr>
      <w:r w:rsidRPr="006C0E47">
        <w:rPr>
          <w:noProof/>
          <w:szCs w:val="22"/>
        </w:rPr>
        <w:drawing>
          <wp:inline distT="0" distB="0" distL="0" distR="0" wp14:anchorId="033EA7CC" wp14:editId="18229A91">
            <wp:extent cx="5731510" cy="1459865"/>
            <wp:effectExtent l="0" t="0" r="2540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D8F9" w14:textId="77777777" w:rsidR="002F1155" w:rsidRDefault="002F1155" w:rsidP="006D4A25">
      <w:pPr>
        <w:jc w:val="center"/>
        <w:rPr>
          <w:szCs w:val="22"/>
        </w:rPr>
      </w:pPr>
    </w:p>
    <w:p w14:paraId="26670F17" w14:textId="7407BE8B" w:rsidR="006D4A25" w:rsidRDefault="006D4A25" w:rsidP="006D4A25">
      <w:pPr>
        <w:jc w:val="center"/>
        <w:rPr>
          <w:szCs w:val="22"/>
        </w:rPr>
      </w:pPr>
      <w:r w:rsidRPr="00B177C2">
        <w:rPr>
          <w:rFonts w:hint="eastAsia"/>
          <w:szCs w:val="22"/>
        </w:rPr>
        <w:t>什么是信用雇主</w:t>
      </w:r>
    </w:p>
    <w:p w14:paraId="45A81C7B" w14:textId="77777777" w:rsidR="006D4A25" w:rsidRDefault="006D4A25" w:rsidP="006D4A25">
      <w:pPr>
        <w:jc w:val="center"/>
        <w:rPr>
          <w:szCs w:val="22"/>
        </w:rPr>
      </w:pPr>
    </w:p>
    <w:p w14:paraId="02919B0F" w14:textId="7AAD6F72" w:rsidR="006D4A25" w:rsidRDefault="006D4A25" w:rsidP="006D4A25">
      <w:pPr>
        <w:rPr>
          <w:rFonts w:ascii="Microsoft YaHei" w:eastAsia="Microsoft YaHei" w:hAnsi="Microsoft YaHei"/>
          <w:color w:val="555555"/>
        </w:rPr>
      </w:pPr>
      <w:r>
        <w:rPr>
          <w:rFonts w:ascii="Microsoft YaHei" w:eastAsia="Microsoft YaHei" w:hAnsi="Microsoft YaHei" w:hint="eastAsia"/>
          <w:color w:val="555555"/>
        </w:rPr>
        <w:t>信用雇主又名</w:t>
      </w:r>
      <w:r w:rsidRPr="00492400">
        <w:rPr>
          <w:rFonts w:ascii="Microsoft YaHei" w:eastAsia="Microsoft YaHei" w:hAnsi="Microsoft YaHei" w:hint="eastAsia"/>
          <w:color w:val="555555"/>
        </w:rPr>
        <w:t>白名单雇主</w:t>
      </w:r>
      <w:r>
        <w:rPr>
          <w:rFonts w:ascii="Microsoft YaHei" w:eastAsia="Microsoft YaHei" w:hAnsi="Microsoft YaHei" w:hint="eastAsia"/>
          <w:color w:val="555555"/>
        </w:rPr>
        <w:t>， 是移民局认证的雇主，在雇佣</w:t>
      </w:r>
      <w:r w:rsidRPr="00492400">
        <w:rPr>
          <w:rFonts w:ascii="Microsoft YaHei" w:eastAsia="Microsoft YaHei" w:hAnsi="Microsoft YaHei" w:hint="eastAsia"/>
          <w:color w:val="555555"/>
        </w:rPr>
        <w:t>有</w:t>
      </w:r>
      <w:r>
        <w:rPr>
          <w:rFonts w:ascii="Microsoft YaHei" w:eastAsia="Microsoft YaHei" w:hAnsi="Microsoft YaHei" w:hint="eastAsia"/>
          <w:color w:val="555555"/>
        </w:rPr>
        <w:t>员工</w:t>
      </w:r>
      <w:r w:rsidRPr="00492400">
        <w:rPr>
          <w:rFonts w:ascii="Microsoft YaHei" w:eastAsia="Microsoft YaHei" w:hAnsi="Microsoft YaHei" w:hint="eastAsia"/>
          <w:color w:val="555555"/>
        </w:rPr>
        <w:t>时不必检查是否有本地人可以胜任，也就是不用</w:t>
      </w:r>
      <w:r w:rsidR="00AD290F">
        <w:rPr>
          <w:rFonts w:ascii="Microsoft YaHei" w:eastAsia="Microsoft YaHei" w:hAnsi="Microsoft YaHei" w:hint="eastAsia"/>
          <w:color w:val="555555"/>
        </w:rPr>
        <w:t>进行</w:t>
      </w:r>
      <w:r w:rsidRPr="00492400">
        <w:rPr>
          <w:rFonts w:ascii="Microsoft YaHei" w:eastAsia="Microsoft YaHei" w:hAnsi="Microsoft YaHei" w:hint="eastAsia"/>
          <w:color w:val="555555"/>
        </w:rPr>
        <w:t>劳工市场检测（labour market test）</w:t>
      </w:r>
      <w:r w:rsidR="00AD290F">
        <w:rPr>
          <w:rFonts w:ascii="Microsoft YaHei" w:eastAsia="Microsoft YaHei" w:hAnsi="Microsoft YaHei" w:hint="eastAsia"/>
          <w:color w:val="555555"/>
        </w:rPr>
        <w:t>，即提前获批了可雇佣海外员工名额。</w:t>
      </w:r>
    </w:p>
    <w:p w14:paraId="09A15865" w14:textId="77777777" w:rsidR="006D4A25" w:rsidRDefault="006D4A25" w:rsidP="006D4A25">
      <w:pPr>
        <w:rPr>
          <w:rFonts w:ascii="Microsoft YaHei" w:eastAsia="Microsoft YaHei" w:hAnsi="Microsoft YaHei"/>
          <w:color w:val="555555"/>
        </w:rPr>
      </w:pPr>
    </w:p>
    <w:p w14:paraId="145DC566" w14:textId="77777777" w:rsidR="00AD290F" w:rsidRPr="00AD290F" w:rsidRDefault="00AD290F" w:rsidP="00AD290F">
      <w:pPr>
        <w:jc w:val="center"/>
        <w:rPr>
          <w:rFonts w:ascii="PingFangSC-light" w:eastAsia="PingFangSC-light" w:hAnsi="PingFangSC-light"/>
          <w:color w:val="454C67"/>
          <w:spacing w:val="30"/>
          <w:sz w:val="21"/>
          <w:szCs w:val="21"/>
          <w:shd w:val="clear" w:color="auto" w:fill="FFFFFE"/>
        </w:rPr>
      </w:pPr>
      <w:r w:rsidRPr="00AD290F">
        <w:rPr>
          <w:rFonts w:ascii="PingFangSC-light" w:eastAsia="PingFangSC-light" w:hAnsi="PingFangSC-light" w:hint="eastAsia"/>
          <w:color w:val="454C67"/>
          <w:spacing w:val="30"/>
          <w:sz w:val="21"/>
          <w:szCs w:val="21"/>
          <w:shd w:val="clear" w:color="auto" w:fill="FFFFFE"/>
        </w:rPr>
        <w:t>2</w:t>
      </w:r>
      <w:r w:rsidRPr="00AD290F">
        <w:rPr>
          <w:rFonts w:ascii="PingFangSC-light" w:eastAsia="PingFangSC-light" w:hAnsi="PingFangSC-light"/>
          <w:color w:val="454C67"/>
          <w:spacing w:val="30"/>
          <w:sz w:val="21"/>
          <w:szCs w:val="21"/>
          <w:shd w:val="clear" w:color="auto" w:fill="FFFFFE"/>
        </w:rPr>
        <w:t>022</w:t>
      </w:r>
      <w:r w:rsidRPr="00AD290F">
        <w:rPr>
          <w:rFonts w:ascii="PingFangSC-light" w:eastAsia="PingFangSC-light" w:hAnsi="PingFangSC-light" w:hint="eastAsia"/>
          <w:color w:val="454C67"/>
          <w:spacing w:val="30"/>
          <w:sz w:val="21"/>
          <w:szCs w:val="21"/>
          <w:shd w:val="clear" w:color="auto" w:fill="FFFFFE"/>
        </w:rPr>
        <w:t>新信用雇主工作签证</w:t>
      </w:r>
    </w:p>
    <w:p w14:paraId="4EDB6B0B" w14:textId="77777777" w:rsidR="00AD290F" w:rsidRDefault="00AD290F" w:rsidP="006D4A25">
      <w:pPr>
        <w:rPr>
          <w:rFonts w:ascii="PingFangSC-light" w:eastAsia="PingFangSC-light" w:hAnsi="PingFangSC-light"/>
          <w:color w:val="454C67"/>
          <w:spacing w:val="30"/>
          <w:sz w:val="21"/>
          <w:szCs w:val="21"/>
          <w:shd w:val="clear" w:color="auto" w:fill="FFFFFE"/>
        </w:rPr>
      </w:pPr>
    </w:p>
    <w:p w14:paraId="5454809E" w14:textId="5CA655EE" w:rsidR="00AD290F" w:rsidRDefault="00AD290F" w:rsidP="006D4A25">
      <w:pPr>
        <w:rPr>
          <w:rFonts w:ascii="PingFangSC-light" w:eastAsia="PingFangSC-light" w:hAnsi="PingFangSC-light"/>
          <w:color w:val="454C67"/>
          <w:spacing w:val="30"/>
          <w:sz w:val="21"/>
          <w:szCs w:val="21"/>
          <w:shd w:val="clear" w:color="auto" w:fill="FFFFFE"/>
        </w:rPr>
      </w:pPr>
      <w:r>
        <w:rPr>
          <w:rFonts w:ascii="PingFangSC-light" w:eastAsia="PingFangSC-light" w:hAnsi="PingFangSC-light" w:hint="eastAsia"/>
          <w:color w:val="454C67"/>
          <w:spacing w:val="30"/>
          <w:sz w:val="21"/>
          <w:szCs w:val="21"/>
          <w:shd w:val="clear" w:color="auto" w:fill="FFFFFE"/>
        </w:rPr>
        <w:t>移民局将于2</w:t>
      </w:r>
      <w:r>
        <w:rPr>
          <w:rFonts w:ascii="PingFangSC-light" w:eastAsia="PingFangSC-light" w:hAnsi="PingFangSC-light"/>
          <w:color w:val="454C67"/>
          <w:spacing w:val="30"/>
          <w:sz w:val="21"/>
          <w:szCs w:val="21"/>
          <w:shd w:val="clear" w:color="auto" w:fill="FFFFFE"/>
        </w:rPr>
        <w:t>022</w:t>
      </w:r>
      <w:r>
        <w:rPr>
          <w:rFonts w:ascii="PingFangSC-light" w:eastAsia="PingFangSC-light" w:hAnsi="PingFangSC-light" w:hint="eastAsia"/>
          <w:color w:val="454C67"/>
          <w:spacing w:val="30"/>
          <w:sz w:val="21"/>
          <w:szCs w:val="21"/>
          <w:shd w:val="clear" w:color="auto" w:fill="FFFFFE"/>
        </w:rPr>
        <w:t>年5月9日开始受理新的雇主认证申请。</w:t>
      </w:r>
    </w:p>
    <w:p w14:paraId="7ADE2504" w14:textId="52A663EE" w:rsidR="00AD290F" w:rsidRDefault="006D4A25" w:rsidP="006D4A25">
      <w:pPr>
        <w:rPr>
          <w:rFonts w:ascii="PingFangSC-light" w:eastAsia="PingFangSC-light" w:hAnsi="PingFangSC-light"/>
          <w:color w:val="454C67"/>
          <w:spacing w:val="30"/>
          <w:sz w:val="21"/>
          <w:szCs w:val="21"/>
          <w:shd w:val="clear" w:color="auto" w:fill="FFFFFE"/>
        </w:rPr>
      </w:pPr>
      <w:r w:rsidRPr="006D4A25">
        <w:rPr>
          <w:rFonts w:ascii="PingFangSC-light" w:eastAsia="PingFangSC-light" w:hAnsi="PingFangSC-light" w:hint="eastAsia"/>
          <w:color w:val="454C67"/>
          <w:spacing w:val="30"/>
          <w:sz w:val="21"/>
          <w:szCs w:val="21"/>
          <w:shd w:val="clear" w:color="auto" w:fill="FFFFFE"/>
        </w:rPr>
        <w:t>新的</w:t>
      </w:r>
      <w:r w:rsidR="00AB3AF2">
        <w:rPr>
          <w:rFonts w:ascii="PingFangSC-light" w:eastAsia="PingFangSC-light" w:hAnsi="PingFangSC-light" w:hint="eastAsia"/>
          <w:color w:val="454C67"/>
          <w:spacing w:val="30"/>
          <w:sz w:val="21"/>
          <w:szCs w:val="21"/>
          <w:shd w:val="clear" w:color="auto" w:fill="FFFFFE"/>
        </w:rPr>
        <w:t>信用</w:t>
      </w:r>
      <w:r w:rsidRPr="006D4A25">
        <w:rPr>
          <w:rFonts w:ascii="PingFangSC-light" w:eastAsia="PingFangSC-light" w:hAnsi="PingFangSC-light" w:hint="eastAsia"/>
          <w:color w:val="454C67"/>
          <w:spacing w:val="30"/>
          <w:sz w:val="21"/>
          <w:szCs w:val="21"/>
          <w:shd w:val="clear" w:color="auto" w:fill="FFFFFE"/>
        </w:rPr>
        <w:t>雇主工作签证(AEWV)将于2022年7月4日正式</w:t>
      </w:r>
      <w:r>
        <w:rPr>
          <w:rFonts w:ascii="PingFangSC-light" w:eastAsia="PingFangSC-light" w:hAnsi="PingFangSC-light" w:hint="eastAsia"/>
          <w:color w:val="454C67"/>
          <w:spacing w:val="30"/>
          <w:sz w:val="21"/>
          <w:szCs w:val="21"/>
          <w:shd w:val="clear" w:color="auto" w:fill="FFFFFE"/>
        </w:rPr>
        <w:t>实行</w:t>
      </w:r>
      <w:r w:rsidRPr="006D4A25">
        <w:rPr>
          <w:rFonts w:ascii="PingFangSC-light" w:eastAsia="PingFangSC-light" w:hAnsi="PingFangSC-light" w:hint="eastAsia"/>
          <w:color w:val="454C67"/>
          <w:spacing w:val="30"/>
          <w:sz w:val="21"/>
          <w:szCs w:val="21"/>
          <w:shd w:val="clear" w:color="auto" w:fill="FFFFFE"/>
        </w:rPr>
        <w:t>。</w:t>
      </w:r>
    </w:p>
    <w:p w14:paraId="08C21E32" w14:textId="77777777" w:rsidR="00AD290F" w:rsidRDefault="00AD290F" w:rsidP="006D4A25">
      <w:pPr>
        <w:rPr>
          <w:rFonts w:ascii="PingFangSC-light" w:eastAsia="PingFangSC-light" w:hAnsi="PingFangSC-light"/>
          <w:color w:val="454C67"/>
          <w:spacing w:val="30"/>
          <w:sz w:val="21"/>
          <w:szCs w:val="21"/>
          <w:shd w:val="clear" w:color="auto" w:fill="FFFFFE"/>
        </w:rPr>
      </w:pPr>
    </w:p>
    <w:p w14:paraId="7B98FB65" w14:textId="373F0C28" w:rsidR="006D4A25" w:rsidRPr="006D4A25" w:rsidRDefault="006D4A25" w:rsidP="006D4A25">
      <w:r w:rsidRPr="006D4A25">
        <w:rPr>
          <w:rFonts w:ascii="PingFangSC-light" w:eastAsia="PingFangSC-light" w:hAnsi="PingFangSC-light" w:hint="eastAsia"/>
          <w:color w:val="454C67"/>
          <w:spacing w:val="30"/>
          <w:sz w:val="21"/>
          <w:szCs w:val="21"/>
          <w:shd w:val="clear" w:color="auto" w:fill="FFFFFE"/>
        </w:rPr>
        <w:t>根据新规定，所有雇主都必须获得认证后，才有资格协助雇员办理工作签证，而雇主资格审核将是工签体系新政中的的第一步审理。</w:t>
      </w:r>
      <w:r>
        <w:rPr>
          <w:rFonts w:ascii="Microsoft YaHei" w:eastAsia="Microsoft YaHei" w:hAnsi="Microsoft YaHei" w:hint="eastAsia"/>
          <w:color w:val="555555"/>
        </w:rPr>
        <w:t>雇主认证分类如下：</w:t>
      </w:r>
    </w:p>
    <w:p w14:paraId="36F144B5" w14:textId="01289BE5" w:rsidR="006D4A25" w:rsidRPr="00492400" w:rsidRDefault="00F809D2" w:rsidP="006D4A25">
      <w:pPr>
        <w:pStyle w:val="NormalWeb"/>
        <w:numPr>
          <w:ilvl w:val="0"/>
          <w:numId w:val="8"/>
        </w:numPr>
        <w:spacing w:before="0" w:beforeAutospacing="0" w:after="0" w:afterAutospacing="0"/>
        <w:ind w:left="493" w:hanging="357"/>
        <w:jc w:val="both"/>
        <w:rPr>
          <w:rFonts w:ascii="Microsoft YaHei" w:eastAsia="Microsoft YaHei" w:hAnsi="Microsoft YaHei"/>
          <w:color w:val="555555"/>
        </w:rPr>
      </w:pPr>
      <w:r>
        <w:rPr>
          <w:rFonts w:ascii="Microsoft YaHei" w:eastAsia="Microsoft YaHei" w:hAnsi="Microsoft YaHei" w:hint="eastAsia"/>
          <w:color w:val="FF0000"/>
        </w:rPr>
        <w:t>普通</w:t>
      </w:r>
      <w:r w:rsidR="006D4A25" w:rsidRPr="00492400">
        <w:rPr>
          <w:rFonts w:ascii="Microsoft YaHei" w:eastAsia="Microsoft YaHei" w:hAnsi="Microsoft YaHei" w:hint="eastAsia"/>
          <w:color w:val="555555"/>
        </w:rPr>
        <w:t>认证（12个月之内</w:t>
      </w:r>
      <w:r w:rsidR="00D91143">
        <w:rPr>
          <w:rFonts w:ascii="Microsoft YaHei" w:eastAsia="Microsoft YaHei" w:hAnsi="Microsoft YaHei" w:hint="eastAsia"/>
          <w:color w:val="555555"/>
        </w:rPr>
        <w:t>任意同一时间雇佣不超过</w:t>
      </w:r>
      <w:r w:rsidR="006D4A25" w:rsidRPr="00492400">
        <w:rPr>
          <w:rFonts w:ascii="Microsoft YaHei" w:eastAsia="Microsoft YaHei" w:hAnsi="Microsoft YaHei" w:hint="eastAsia"/>
          <w:color w:val="555555"/>
        </w:rPr>
        <w:t>5</w:t>
      </w:r>
      <w:r w:rsidR="006D4A25">
        <w:rPr>
          <w:rFonts w:ascii="Microsoft YaHei" w:eastAsia="Microsoft YaHei" w:hAnsi="Microsoft YaHei" w:hint="eastAsia"/>
          <w:color w:val="555555"/>
        </w:rPr>
        <w:t>名</w:t>
      </w:r>
      <w:r w:rsidR="006D4A25" w:rsidRPr="00492400">
        <w:rPr>
          <w:rFonts w:ascii="Microsoft YaHei" w:eastAsia="Microsoft YaHei" w:hAnsi="Microsoft YaHei" w:hint="eastAsia"/>
          <w:color w:val="555555"/>
        </w:rPr>
        <w:t>海外</w:t>
      </w:r>
      <w:r w:rsidR="00D91143">
        <w:rPr>
          <w:rFonts w:ascii="Microsoft YaHei" w:eastAsia="Microsoft YaHei" w:hAnsi="Microsoft YaHei" w:hint="eastAsia"/>
          <w:color w:val="555555"/>
        </w:rPr>
        <w:t>员工</w:t>
      </w:r>
      <w:r w:rsidR="006D4A25" w:rsidRPr="00492400">
        <w:rPr>
          <w:rFonts w:ascii="Microsoft YaHei" w:eastAsia="Microsoft YaHei" w:hAnsi="Microsoft YaHei" w:hint="eastAsia"/>
          <w:color w:val="555555"/>
        </w:rPr>
        <w:t>）</w:t>
      </w:r>
    </w:p>
    <w:p w14:paraId="60E5A6B3" w14:textId="59178590" w:rsidR="006D4A25" w:rsidRPr="00492400" w:rsidRDefault="00F809D2" w:rsidP="006D4A25">
      <w:pPr>
        <w:pStyle w:val="NormalWeb"/>
        <w:numPr>
          <w:ilvl w:val="0"/>
          <w:numId w:val="8"/>
        </w:numPr>
        <w:spacing w:before="0" w:beforeAutospacing="0" w:after="0" w:afterAutospacing="0"/>
        <w:ind w:left="493" w:hanging="357"/>
        <w:jc w:val="both"/>
        <w:rPr>
          <w:rFonts w:ascii="Microsoft YaHei" w:eastAsia="Microsoft YaHei" w:hAnsi="Microsoft YaHei"/>
          <w:color w:val="555555"/>
        </w:rPr>
      </w:pPr>
      <w:r>
        <w:rPr>
          <w:rFonts w:ascii="Microsoft YaHei" w:eastAsia="Microsoft YaHei" w:hAnsi="Microsoft YaHei" w:hint="eastAsia"/>
          <w:color w:val="FF0000"/>
        </w:rPr>
        <w:t>高级</w:t>
      </w:r>
      <w:r w:rsidR="006D4A25" w:rsidRPr="00492400">
        <w:rPr>
          <w:rFonts w:ascii="Microsoft YaHei" w:eastAsia="Microsoft YaHei" w:hAnsi="Microsoft YaHei" w:hint="eastAsia"/>
          <w:color w:val="555555"/>
        </w:rPr>
        <w:t>认证（12个月内</w:t>
      </w:r>
      <w:r w:rsidR="00D91143">
        <w:rPr>
          <w:rFonts w:ascii="Microsoft YaHei" w:eastAsia="Microsoft YaHei" w:hAnsi="Microsoft YaHei" w:hint="eastAsia"/>
          <w:color w:val="555555"/>
        </w:rPr>
        <w:t>任意同一时间雇佣</w:t>
      </w:r>
      <w:r w:rsidR="006D4A25" w:rsidRPr="00492400">
        <w:rPr>
          <w:rFonts w:ascii="Microsoft YaHei" w:eastAsia="Microsoft YaHei" w:hAnsi="Microsoft YaHei" w:hint="eastAsia"/>
          <w:color w:val="555555"/>
        </w:rPr>
        <w:t>超过</w:t>
      </w:r>
      <w:r w:rsidR="006D4A25">
        <w:rPr>
          <w:rFonts w:ascii="Microsoft YaHei" w:eastAsia="Microsoft YaHei" w:hAnsi="Microsoft YaHei"/>
          <w:color w:val="555555"/>
        </w:rPr>
        <w:t>6</w:t>
      </w:r>
      <w:r w:rsidR="006D4A25">
        <w:rPr>
          <w:rFonts w:ascii="Microsoft YaHei" w:eastAsia="Microsoft YaHei" w:hAnsi="Microsoft YaHei" w:hint="eastAsia"/>
          <w:color w:val="555555"/>
        </w:rPr>
        <w:t>名</w:t>
      </w:r>
      <w:r w:rsidR="006D4A25" w:rsidRPr="00492400">
        <w:rPr>
          <w:rFonts w:ascii="Microsoft YaHei" w:eastAsia="Microsoft YaHei" w:hAnsi="Microsoft YaHei" w:hint="eastAsia"/>
          <w:color w:val="555555"/>
        </w:rPr>
        <w:t>海外</w:t>
      </w:r>
      <w:r w:rsidR="00D91143">
        <w:rPr>
          <w:rFonts w:ascii="Microsoft YaHei" w:eastAsia="Microsoft YaHei" w:hAnsi="Microsoft YaHei" w:hint="eastAsia"/>
          <w:color w:val="555555"/>
        </w:rPr>
        <w:t>员工</w:t>
      </w:r>
      <w:r w:rsidR="006D4A25" w:rsidRPr="00492400">
        <w:rPr>
          <w:rFonts w:ascii="Microsoft YaHei" w:eastAsia="Microsoft YaHei" w:hAnsi="Microsoft YaHei" w:hint="eastAsia"/>
          <w:color w:val="555555"/>
        </w:rPr>
        <w:t>）</w:t>
      </w:r>
    </w:p>
    <w:p w14:paraId="6538FDC9" w14:textId="40AD4433" w:rsidR="006D4A25" w:rsidRDefault="006D4A25" w:rsidP="006D4A25">
      <w:pPr>
        <w:pStyle w:val="NormalWeb"/>
        <w:numPr>
          <w:ilvl w:val="0"/>
          <w:numId w:val="8"/>
        </w:numPr>
        <w:spacing w:before="0" w:beforeAutospacing="0" w:after="0" w:afterAutospacing="0"/>
        <w:ind w:left="493" w:hanging="357"/>
        <w:jc w:val="both"/>
        <w:rPr>
          <w:rFonts w:ascii="Microsoft YaHei" w:eastAsia="Microsoft YaHei" w:hAnsi="Microsoft YaHei"/>
          <w:color w:val="555555"/>
        </w:rPr>
      </w:pPr>
      <w:r>
        <w:rPr>
          <w:rFonts w:ascii="Microsoft YaHei" w:eastAsia="Microsoft YaHei" w:hAnsi="Microsoft YaHei" w:hint="eastAsia"/>
          <w:color w:val="555555"/>
        </w:rPr>
        <w:t>劳务</w:t>
      </w:r>
      <w:r w:rsidRPr="00492400">
        <w:rPr>
          <w:rFonts w:ascii="Microsoft YaHei" w:eastAsia="Microsoft YaHei" w:hAnsi="Microsoft YaHei" w:hint="eastAsia"/>
          <w:color w:val="555555"/>
        </w:rPr>
        <w:t>雇佣公司认证</w:t>
      </w:r>
    </w:p>
    <w:p w14:paraId="566D0347" w14:textId="77777777" w:rsidR="006D4A25" w:rsidRDefault="006D4A25" w:rsidP="006D4A25">
      <w:pPr>
        <w:jc w:val="center"/>
        <w:rPr>
          <w:szCs w:val="22"/>
        </w:rPr>
      </w:pPr>
    </w:p>
    <w:p w14:paraId="2F238CEA" w14:textId="6AB17F81" w:rsidR="006D4A25" w:rsidRDefault="00AB3AF2" w:rsidP="006D4A25">
      <w:pPr>
        <w:jc w:val="center"/>
        <w:rPr>
          <w:szCs w:val="22"/>
        </w:rPr>
      </w:pPr>
      <w:r>
        <w:rPr>
          <w:rFonts w:hint="eastAsia"/>
          <w:szCs w:val="22"/>
        </w:rPr>
        <w:t>新信用雇主工作签证三步骤</w:t>
      </w:r>
    </w:p>
    <w:p w14:paraId="62A8F19B" w14:textId="648B1C9E" w:rsidR="00AD290F" w:rsidRDefault="005770DF" w:rsidP="00AD290F">
      <w:pPr>
        <w:pStyle w:val="NormalWeb"/>
        <w:spacing w:before="0" w:beforeAutospacing="0" w:after="0" w:afterAutospacing="0"/>
        <w:ind w:left="493"/>
        <w:jc w:val="both"/>
        <w:rPr>
          <w:rFonts w:ascii="Microsoft YaHei" w:eastAsia="Microsoft YaHei" w:hAnsi="Microsoft YaHei"/>
          <w:color w:val="555555"/>
        </w:rPr>
      </w:pPr>
      <w:r>
        <w:rPr>
          <w:rFonts w:ascii="Microsoft YaHei" w:eastAsia="Microsoft YaHei" w:hAnsi="Microsoft YaHei"/>
          <w:noProof/>
          <w:color w:val="555555"/>
        </w:rPr>
        <w:drawing>
          <wp:inline distT="0" distB="0" distL="0" distR="0" wp14:anchorId="47D5CB70" wp14:editId="5BF8EAAF">
            <wp:extent cx="5731510" cy="2576830"/>
            <wp:effectExtent l="0" t="0" r="0" b="127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44F3" w14:textId="1EC0388F" w:rsidR="006D4A25" w:rsidRDefault="00AB3AF2" w:rsidP="00AD290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Microsoft YaHei" w:eastAsia="Microsoft YaHei" w:hAnsi="Microsoft YaHei"/>
          <w:color w:val="555555"/>
        </w:rPr>
      </w:pPr>
      <w:r>
        <w:rPr>
          <w:rFonts w:ascii="Microsoft YaHei" w:eastAsia="Microsoft YaHei" w:hAnsi="Microsoft YaHei" w:hint="eastAsia"/>
          <w:color w:val="555555"/>
        </w:rPr>
        <w:lastRenderedPageBreak/>
        <w:t>雇主审核</w:t>
      </w:r>
      <w:r w:rsidR="00620D8D">
        <w:rPr>
          <w:rFonts w:ascii="Microsoft YaHei" w:eastAsia="Microsoft YaHei" w:hAnsi="Microsoft YaHei" w:hint="eastAsia"/>
          <w:color w:val="555555"/>
        </w:rPr>
        <w:t>：第一步对于企业进行审核，符合要求的企业才能雇佣海外员工</w:t>
      </w:r>
      <w:r w:rsidR="005770DF">
        <w:rPr>
          <w:rFonts w:ascii="Microsoft YaHei" w:eastAsia="Microsoft YaHei" w:hAnsi="Microsoft YaHei" w:hint="eastAsia"/>
          <w:color w:val="555555"/>
        </w:rPr>
        <w:t>，雇主审核将从2</w:t>
      </w:r>
      <w:r w:rsidR="005770DF">
        <w:rPr>
          <w:rFonts w:ascii="Microsoft YaHei" w:eastAsia="Microsoft YaHei" w:hAnsi="Microsoft YaHei"/>
          <w:color w:val="555555"/>
        </w:rPr>
        <w:t>022</w:t>
      </w:r>
      <w:r w:rsidR="005770DF">
        <w:rPr>
          <w:rFonts w:ascii="Microsoft YaHei" w:eastAsia="Microsoft YaHei" w:hAnsi="Microsoft YaHei" w:hint="eastAsia"/>
          <w:color w:val="555555"/>
        </w:rPr>
        <w:t>年5月9日对雇主开放。</w:t>
      </w:r>
    </w:p>
    <w:p w14:paraId="0EEB50E9" w14:textId="13FC15EA" w:rsidR="00AB3AF2" w:rsidRDefault="00AB3AF2" w:rsidP="00AD290F">
      <w:pPr>
        <w:pStyle w:val="NormalWeb"/>
        <w:numPr>
          <w:ilvl w:val="0"/>
          <w:numId w:val="9"/>
        </w:numPr>
        <w:spacing w:before="0" w:beforeAutospacing="0" w:after="0" w:afterAutospacing="0"/>
        <w:ind w:left="493" w:hanging="357"/>
        <w:rPr>
          <w:rFonts w:ascii="Microsoft YaHei" w:eastAsia="Microsoft YaHei" w:hAnsi="Microsoft YaHei"/>
          <w:color w:val="555555"/>
        </w:rPr>
      </w:pPr>
      <w:r>
        <w:rPr>
          <w:rFonts w:ascii="Microsoft YaHei" w:eastAsia="Microsoft YaHei" w:hAnsi="Microsoft YaHei" w:hint="eastAsia"/>
          <w:color w:val="555555"/>
        </w:rPr>
        <w:t>职位审核</w:t>
      </w:r>
      <w:r w:rsidR="00620D8D">
        <w:rPr>
          <w:rFonts w:ascii="Microsoft YaHei" w:eastAsia="Microsoft YaHei" w:hAnsi="Microsoft YaHei" w:hint="eastAsia"/>
          <w:color w:val="555555"/>
        </w:rPr>
        <w:t>：第二步对于企业需求的职位进行审核，根据多项指标进行不同的劳动力市场测试</w:t>
      </w:r>
      <w:r w:rsidR="005770DF">
        <w:rPr>
          <w:rFonts w:ascii="Microsoft YaHei" w:eastAsia="Microsoft YaHei" w:hAnsi="Microsoft YaHei" w:hint="eastAsia"/>
          <w:color w:val="555555"/>
        </w:rPr>
        <w:t>，职位审核将从2</w:t>
      </w:r>
      <w:r w:rsidR="005770DF">
        <w:rPr>
          <w:rFonts w:ascii="Microsoft YaHei" w:eastAsia="Microsoft YaHei" w:hAnsi="Microsoft YaHei"/>
          <w:color w:val="555555"/>
        </w:rPr>
        <w:t>022</w:t>
      </w:r>
      <w:r w:rsidR="005770DF">
        <w:rPr>
          <w:rFonts w:ascii="Microsoft YaHei" w:eastAsia="Microsoft YaHei" w:hAnsi="Microsoft YaHei" w:hint="eastAsia"/>
          <w:color w:val="555555"/>
        </w:rPr>
        <w:t>年5月9日对雇主开放。</w:t>
      </w:r>
    </w:p>
    <w:p w14:paraId="02240108" w14:textId="56FF708D" w:rsidR="005770DF" w:rsidRDefault="00AB3AF2" w:rsidP="005770DF">
      <w:pPr>
        <w:pStyle w:val="NormalWeb"/>
        <w:numPr>
          <w:ilvl w:val="0"/>
          <w:numId w:val="9"/>
        </w:numPr>
        <w:spacing w:before="0" w:beforeAutospacing="0" w:after="0" w:afterAutospacing="0"/>
        <w:ind w:left="493" w:hanging="357"/>
        <w:rPr>
          <w:rFonts w:ascii="Microsoft YaHei" w:eastAsia="Microsoft YaHei" w:hAnsi="Microsoft YaHei"/>
          <w:color w:val="555555"/>
        </w:rPr>
      </w:pPr>
      <w:r>
        <w:rPr>
          <w:rFonts w:ascii="Microsoft YaHei" w:eastAsia="Microsoft YaHei" w:hAnsi="Microsoft YaHei" w:hint="eastAsia"/>
          <w:color w:val="555555"/>
        </w:rPr>
        <w:t>申请人审核</w:t>
      </w:r>
      <w:r w:rsidR="00620D8D">
        <w:rPr>
          <w:rFonts w:ascii="Microsoft YaHei" w:eastAsia="Microsoft YaHei" w:hAnsi="Microsoft YaHei" w:hint="eastAsia"/>
          <w:color w:val="555555"/>
        </w:rPr>
        <w:t>：第三部对于申请人的个人情况进行审核</w:t>
      </w:r>
      <w:r w:rsidR="005770DF">
        <w:rPr>
          <w:rFonts w:ascii="Microsoft YaHei" w:eastAsia="Microsoft YaHei" w:hAnsi="Microsoft YaHei" w:hint="eastAsia"/>
          <w:color w:val="555555"/>
        </w:rPr>
        <w:t>，新雇主认证工作签证将从2</w:t>
      </w:r>
      <w:r w:rsidR="005770DF">
        <w:rPr>
          <w:rFonts w:ascii="Microsoft YaHei" w:eastAsia="Microsoft YaHei" w:hAnsi="Microsoft YaHei"/>
          <w:color w:val="555555"/>
        </w:rPr>
        <w:t>022</w:t>
      </w:r>
      <w:r w:rsidR="005770DF">
        <w:rPr>
          <w:rFonts w:ascii="Microsoft YaHei" w:eastAsia="Microsoft YaHei" w:hAnsi="Microsoft YaHei" w:hint="eastAsia"/>
          <w:color w:val="555555"/>
        </w:rPr>
        <w:t>年7月4日对申请人开放。</w:t>
      </w:r>
    </w:p>
    <w:p w14:paraId="3ECF0DF5" w14:textId="28573936" w:rsidR="005770DF" w:rsidRDefault="005770DF" w:rsidP="005770DF">
      <w:pPr>
        <w:pStyle w:val="NormalWeb"/>
        <w:spacing w:before="0" w:beforeAutospacing="0" w:after="0" w:afterAutospacing="0"/>
        <w:ind w:left="493"/>
        <w:rPr>
          <w:rFonts w:ascii="Microsoft YaHei" w:eastAsia="Microsoft YaHei" w:hAnsi="Microsoft YaHei"/>
          <w:color w:val="555555"/>
        </w:rPr>
      </w:pPr>
    </w:p>
    <w:p w14:paraId="353A91DA" w14:textId="4994FBEC" w:rsidR="005770DF" w:rsidRPr="005770DF" w:rsidRDefault="005770DF" w:rsidP="005770DF">
      <w:pPr>
        <w:pStyle w:val="NormalWeb"/>
        <w:spacing w:before="0" w:beforeAutospacing="0" w:after="0" w:afterAutospacing="0"/>
        <w:ind w:left="493"/>
        <w:rPr>
          <w:rFonts w:ascii="Microsoft YaHei" w:eastAsia="Microsoft YaHei" w:hAnsi="Microsoft YaHei"/>
          <w:color w:val="555555"/>
        </w:rPr>
      </w:pPr>
      <w:r w:rsidRPr="005770DF">
        <w:rPr>
          <w:rFonts w:ascii="Microsoft YaHei" w:eastAsia="Microsoft YaHei" w:hAnsi="Microsoft YaHei"/>
          <w:noProof/>
          <w:color w:val="555555"/>
        </w:rPr>
        <w:drawing>
          <wp:inline distT="0" distB="0" distL="0" distR="0" wp14:anchorId="73915915" wp14:editId="2A137E5B">
            <wp:extent cx="5325197" cy="4839052"/>
            <wp:effectExtent l="0" t="0" r="0" b="0"/>
            <wp:docPr id="1026" name="Picture 2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23FD63-E135-7247-8A6E-4BE6B67CDB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C623FD63-E135-7247-8A6E-4BE6B67CDB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97" cy="48390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CDD13EB" w14:textId="77777777" w:rsidR="006D4A25" w:rsidRDefault="006D4A25" w:rsidP="006D4A25">
      <w:pPr>
        <w:pStyle w:val="NormalWeb"/>
        <w:spacing w:before="0" w:beforeAutospacing="0" w:after="0" w:afterAutospacing="0"/>
        <w:jc w:val="both"/>
        <w:rPr>
          <w:rFonts w:ascii="Microsoft YaHei" w:eastAsia="Microsoft YaHei" w:hAnsi="Microsoft YaHei"/>
          <w:color w:val="555555"/>
        </w:rPr>
      </w:pPr>
    </w:p>
    <w:p w14:paraId="3851D897" w14:textId="77777777" w:rsidR="006D4A25" w:rsidRPr="00372116" w:rsidRDefault="006D4A25" w:rsidP="006D4A25">
      <w:pPr>
        <w:jc w:val="center"/>
        <w:rPr>
          <w:szCs w:val="22"/>
        </w:rPr>
      </w:pPr>
      <w:r w:rsidRPr="00372116">
        <w:rPr>
          <w:rFonts w:hint="eastAsia"/>
          <w:szCs w:val="22"/>
        </w:rPr>
        <w:t>信用雇主的申请条件</w:t>
      </w:r>
    </w:p>
    <w:p w14:paraId="3CFF8E10" w14:textId="77777777" w:rsidR="00FA38B0" w:rsidRPr="006D4A25" w:rsidRDefault="00FA38B0" w:rsidP="00FA38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1143" w:rsidRPr="00F809D2" w14:paraId="3B59F1CE" w14:textId="77777777" w:rsidTr="00D91143">
        <w:tc>
          <w:tcPr>
            <w:tcW w:w="4508" w:type="dxa"/>
          </w:tcPr>
          <w:p w14:paraId="747CE631" w14:textId="2D5599E8" w:rsidR="00D91143" w:rsidRPr="00F809D2" w:rsidRDefault="00D91143" w:rsidP="00F809D2">
            <w:pPr>
              <w:jc w:val="center"/>
              <w:rPr>
                <w:b/>
                <w:bCs/>
              </w:rPr>
            </w:pPr>
            <w:r w:rsidRPr="00F809D2">
              <w:rPr>
                <w:rFonts w:hint="eastAsia"/>
                <w:b/>
                <w:bCs/>
              </w:rPr>
              <w:t>普通认证 (Standard)</w:t>
            </w:r>
          </w:p>
        </w:tc>
        <w:tc>
          <w:tcPr>
            <w:tcW w:w="4508" w:type="dxa"/>
          </w:tcPr>
          <w:p w14:paraId="7697DF2E" w14:textId="3F845C98" w:rsidR="00D91143" w:rsidRPr="00F809D2" w:rsidRDefault="00D91143" w:rsidP="00F809D2">
            <w:pPr>
              <w:jc w:val="center"/>
              <w:rPr>
                <w:b/>
                <w:bCs/>
              </w:rPr>
            </w:pPr>
            <w:r w:rsidRPr="00F809D2">
              <w:rPr>
                <w:rFonts w:hint="eastAsia"/>
                <w:b/>
                <w:bCs/>
              </w:rPr>
              <w:t xml:space="preserve">高级认证 </w:t>
            </w:r>
            <w:r w:rsidRPr="00F809D2">
              <w:rPr>
                <w:b/>
                <w:bCs/>
              </w:rPr>
              <w:t>(High Volume)</w:t>
            </w:r>
          </w:p>
        </w:tc>
      </w:tr>
      <w:tr w:rsidR="00D91143" w14:paraId="7B9B57D3" w14:textId="77777777" w:rsidTr="00D91143">
        <w:tc>
          <w:tcPr>
            <w:tcW w:w="4508" w:type="dxa"/>
          </w:tcPr>
          <w:p w14:paraId="049E3CB0" w14:textId="49D3FE66" w:rsidR="00D91143" w:rsidRDefault="00D91143" w:rsidP="00FA38B0">
            <w:r>
              <w:rPr>
                <w:rFonts w:hint="eastAsia"/>
              </w:rPr>
              <w:t>雇佣不超过5名海外员工</w:t>
            </w:r>
          </w:p>
        </w:tc>
        <w:tc>
          <w:tcPr>
            <w:tcW w:w="4508" w:type="dxa"/>
          </w:tcPr>
          <w:p w14:paraId="458ADF0A" w14:textId="6BB03B8D" w:rsidR="00D91143" w:rsidRDefault="00D91143" w:rsidP="00FA38B0">
            <w:r>
              <w:rPr>
                <w:rFonts w:hint="eastAsia"/>
              </w:rPr>
              <w:t>雇佣超过6名海外员工</w:t>
            </w:r>
          </w:p>
        </w:tc>
      </w:tr>
      <w:tr w:rsidR="00D91143" w14:paraId="37B42565" w14:textId="77777777" w:rsidTr="00D91143">
        <w:tc>
          <w:tcPr>
            <w:tcW w:w="4508" w:type="dxa"/>
          </w:tcPr>
          <w:p w14:paraId="118527A6" w14:textId="5E092393" w:rsidR="00D91143" w:rsidRDefault="00D91143" w:rsidP="00FA38B0">
            <w:r>
              <w:rPr>
                <w:rFonts w:hint="eastAsia"/>
              </w:rPr>
              <w:t>必须持有NZBN号码</w:t>
            </w:r>
          </w:p>
        </w:tc>
        <w:tc>
          <w:tcPr>
            <w:tcW w:w="4508" w:type="dxa"/>
          </w:tcPr>
          <w:p w14:paraId="3C4ED7A8" w14:textId="57367CA8" w:rsidR="00D91143" w:rsidRDefault="00D91143" w:rsidP="00FA38B0">
            <w:r>
              <w:rPr>
                <w:rFonts w:hint="eastAsia"/>
              </w:rPr>
              <w:t>必须持有NZBN号码</w:t>
            </w:r>
          </w:p>
        </w:tc>
      </w:tr>
      <w:tr w:rsidR="00D91143" w14:paraId="20F7D67D" w14:textId="77777777" w:rsidTr="00D91143">
        <w:tc>
          <w:tcPr>
            <w:tcW w:w="4508" w:type="dxa"/>
          </w:tcPr>
          <w:p w14:paraId="150B539C" w14:textId="28226142" w:rsidR="00D91143" w:rsidRPr="00F809D2" w:rsidRDefault="00D91143" w:rsidP="00FA38B0">
            <w:pPr>
              <w:rPr>
                <w:lang w:val="en-US"/>
              </w:rPr>
            </w:pPr>
            <w:r>
              <w:rPr>
                <w:rFonts w:hint="eastAsia"/>
              </w:rPr>
              <w:t>必须持有IRD号码</w:t>
            </w:r>
          </w:p>
        </w:tc>
        <w:tc>
          <w:tcPr>
            <w:tcW w:w="4508" w:type="dxa"/>
          </w:tcPr>
          <w:p w14:paraId="6E9338D3" w14:textId="12B58229" w:rsidR="00D91143" w:rsidRDefault="00D91143" w:rsidP="00FA38B0">
            <w:r>
              <w:rPr>
                <w:rFonts w:hint="eastAsia"/>
              </w:rPr>
              <w:t>必须持有IRD号码</w:t>
            </w:r>
          </w:p>
        </w:tc>
      </w:tr>
      <w:tr w:rsidR="00D91143" w14:paraId="4BE0382C" w14:textId="77777777" w:rsidTr="00D91143">
        <w:tc>
          <w:tcPr>
            <w:tcW w:w="4508" w:type="dxa"/>
          </w:tcPr>
          <w:p w14:paraId="5EEC392C" w14:textId="2BB399AD" w:rsidR="00D91143" w:rsidRDefault="00D91143" w:rsidP="00FA38B0">
            <w:r>
              <w:rPr>
                <w:rFonts w:hint="eastAsia"/>
              </w:rPr>
              <w:t>必须是真实运营的公司</w:t>
            </w:r>
          </w:p>
        </w:tc>
        <w:tc>
          <w:tcPr>
            <w:tcW w:w="4508" w:type="dxa"/>
          </w:tcPr>
          <w:p w14:paraId="275A3CEE" w14:textId="61FE5448" w:rsidR="00D91143" w:rsidRDefault="00D91143" w:rsidP="00FA38B0">
            <w:r>
              <w:rPr>
                <w:rFonts w:hint="eastAsia"/>
              </w:rPr>
              <w:t>必须是真实运营的公司</w:t>
            </w:r>
          </w:p>
        </w:tc>
      </w:tr>
      <w:tr w:rsidR="00D91143" w14:paraId="35C513E4" w14:textId="77777777" w:rsidTr="00D91143">
        <w:tc>
          <w:tcPr>
            <w:tcW w:w="4508" w:type="dxa"/>
          </w:tcPr>
          <w:p w14:paraId="73D7D549" w14:textId="2197B84F" w:rsidR="00D91143" w:rsidRDefault="00D91143" w:rsidP="00FA38B0">
            <w:r>
              <w:rPr>
                <w:rFonts w:hint="eastAsia"/>
              </w:rPr>
              <w:t>企业必须具有良好的财务状况</w:t>
            </w:r>
          </w:p>
        </w:tc>
        <w:tc>
          <w:tcPr>
            <w:tcW w:w="4508" w:type="dxa"/>
          </w:tcPr>
          <w:p w14:paraId="3A1E418A" w14:textId="54867BE0" w:rsidR="00D91143" w:rsidRDefault="00D91143" w:rsidP="00FA38B0">
            <w:r>
              <w:rPr>
                <w:rFonts w:hint="eastAsia"/>
              </w:rPr>
              <w:t>企业必须具有良好的财务状况</w:t>
            </w:r>
          </w:p>
        </w:tc>
      </w:tr>
      <w:tr w:rsidR="00D91143" w14:paraId="1D2D0E3C" w14:textId="77777777" w:rsidTr="00D91143">
        <w:tc>
          <w:tcPr>
            <w:tcW w:w="4508" w:type="dxa"/>
          </w:tcPr>
          <w:p w14:paraId="6498D39D" w14:textId="4F06D947" w:rsidR="00D91143" w:rsidRDefault="00D91143" w:rsidP="00FA38B0">
            <w:r>
              <w:rPr>
                <w:rFonts w:hint="eastAsia"/>
              </w:rPr>
              <w:t>无违规记录或破产记录</w:t>
            </w:r>
          </w:p>
        </w:tc>
        <w:tc>
          <w:tcPr>
            <w:tcW w:w="4508" w:type="dxa"/>
          </w:tcPr>
          <w:p w14:paraId="55FB1A4E" w14:textId="68F7D4D3" w:rsidR="00D91143" w:rsidRDefault="00D91143" w:rsidP="00FA38B0">
            <w:r>
              <w:rPr>
                <w:rFonts w:hint="eastAsia"/>
              </w:rPr>
              <w:t>无违规记录或破产记录</w:t>
            </w:r>
          </w:p>
        </w:tc>
      </w:tr>
      <w:tr w:rsidR="00D91143" w14:paraId="1CFFD159" w14:textId="77777777" w:rsidTr="00D91143">
        <w:tc>
          <w:tcPr>
            <w:tcW w:w="4508" w:type="dxa"/>
          </w:tcPr>
          <w:p w14:paraId="6487DCDA" w14:textId="58B61CAC" w:rsidR="00D91143" w:rsidRDefault="001B063C" w:rsidP="00FA38B0">
            <w:r>
              <w:rPr>
                <w:rFonts w:hint="eastAsia"/>
              </w:rPr>
              <w:lastRenderedPageBreak/>
              <w:t>减少劳动剥削的可能性</w:t>
            </w:r>
          </w:p>
        </w:tc>
        <w:tc>
          <w:tcPr>
            <w:tcW w:w="4508" w:type="dxa"/>
          </w:tcPr>
          <w:p w14:paraId="4B3074DB" w14:textId="33104C3D" w:rsidR="00D91143" w:rsidRDefault="001B063C" w:rsidP="00FA38B0">
            <w:r>
              <w:rPr>
                <w:rFonts w:hint="eastAsia"/>
              </w:rPr>
              <w:t>减少劳动剥削的可能性</w:t>
            </w:r>
          </w:p>
        </w:tc>
      </w:tr>
      <w:tr w:rsidR="00F809D2" w:rsidRPr="00AB1024" w14:paraId="0E252D5F" w14:textId="77777777" w:rsidTr="00D91143">
        <w:tc>
          <w:tcPr>
            <w:tcW w:w="4508" w:type="dxa"/>
          </w:tcPr>
          <w:p w14:paraId="0E30A267" w14:textId="5522F38B" w:rsidR="00F809D2" w:rsidRPr="00AB1024" w:rsidRDefault="00F809D2" w:rsidP="00FA38B0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B1024">
              <w:rPr>
                <w:rFonts w:ascii="SimSun" w:eastAsia="SimSun" w:hAnsi="SimSun" w:cs="SimSun" w:hint="eastAsia"/>
                <w:i/>
                <w:iCs/>
                <w:color w:val="FF0000"/>
                <w:sz w:val="20"/>
                <w:szCs w:val="20"/>
              </w:rPr>
              <w:t>雇佣员工前完成</w:t>
            </w:r>
            <w:r w:rsidRPr="00AB1024">
              <w:rPr>
                <w:rFonts w:ascii="SimSun" w:eastAsia="SimSun" w:hAnsi="SimSun" w:cs="SimSun"/>
                <w:i/>
                <w:iCs/>
                <w:color w:val="FF0000"/>
                <w:sz w:val="20"/>
                <w:szCs w:val="20"/>
                <w:lang w:val="en-US"/>
              </w:rPr>
              <w:t>Online Employment Rights Modules</w:t>
            </w:r>
            <w:r w:rsidRPr="00AB1024">
              <w:rPr>
                <w:rFonts w:ascii="SimSun" w:eastAsia="SimSun" w:hAnsi="SimSun" w:cs="SimSun" w:hint="eastAsia"/>
                <w:i/>
                <w:iCs/>
                <w:color w:val="FF0000"/>
                <w:sz w:val="20"/>
                <w:szCs w:val="20"/>
                <w:lang w:val="en-US"/>
              </w:rPr>
              <w:t>，使其了解</w:t>
            </w:r>
            <w:r w:rsidRPr="00AB1024">
              <w:rPr>
                <w:rFonts w:ascii="SimSun" w:eastAsia="SimSun" w:hAnsi="SimSun" w:cs="SimSun" w:hint="eastAsia"/>
                <w:i/>
                <w:iCs/>
                <w:color w:val="FF0000"/>
                <w:sz w:val="20"/>
                <w:szCs w:val="20"/>
              </w:rPr>
              <w:t>合法权益</w:t>
            </w:r>
          </w:p>
        </w:tc>
        <w:tc>
          <w:tcPr>
            <w:tcW w:w="4508" w:type="dxa"/>
          </w:tcPr>
          <w:p w14:paraId="7AD3104C" w14:textId="149B5675" w:rsidR="00F809D2" w:rsidRPr="00AB1024" w:rsidRDefault="00F809D2" w:rsidP="00FA38B0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B1024">
              <w:rPr>
                <w:rFonts w:ascii="SimSun" w:eastAsia="SimSun" w:hAnsi="SimSun" w:cs="SimSun" w:hint="eastAsia"/>
                <w:i/>
                <w:iCs/>
                <w:color w:val="FF0000"/>
                <w:sz w:val="20"/>
                <w:szCs w:val="20"/>
              </w:rPr>
              <w:t>雇佣员工前完成</w:t>
            </w:r>
            <w:r w:rsidRPr="00AB1024">
              <w:rPr>
                <w:rFonts w:ascii="SimSun" w:eastAsia="SimSun" w:hAnsi="SimSun" w:cs="SimSun"/>
                <w:i/>
                <w:iCs/>
                <w:color w:val="FF0000"/>
                <w:sz w:val="20"/>
                <w:szCs w:val="20"/>
                <w:lang w:val="en-US"/>
              </w:rPr>
              <w:t>Online Employment Rights Modules</w:t>
            </w:r>
            <w:r w:rsidRPr="00AB1024">
              <w:rPr>
                <w:rFonts w:ascii="SimSun" w:eastAsia="SimSun" w:hAnsi="SimSun" w:cs="SimSun" w:hint="eastAsia"/>
                <w:i/>
                <w:iCs/>
                <w:color w:val="FF0000"/>
                <w:sz w:val="20"/>
                <w:szCs w:val="20"/>
                <w:lang w:val="en-US"/>
              </w:rPr>
              <w:t>，使其了解</w:t>
            </w:r>
            <w:r w:rsidRPr="00AB1024">
              <w:rPr>
                <w:rFonts w:ascii="SimSun" w:eastAsia="SimSun" w:hAnsi="SimSun" w:cs="SimSun" w:hint="eastAsia"/>
                <w:i/>
                <w:iCs/>
                <w:color w:val="FF0000"/>
                <w:sz w:val="20"/>
                <w:szCs w:val="20"/>
              </w:rPr>
              <w:t>合法权益</w:t>
            </w:r>
          </w:p>
        </w:tc>
      </w:tr>
      <w:tr w:rsidR="00F809D2" w:rsidRPr="00AB1024" w14:paraId="5268B967" w14:textId="77777777" w:rsidTr="00D91143">
        <w:tc>
          <w:tcPr>
            <w:tcW w:w="4508" w:type="dxa"/>
          </w:tcPr>
          <w:p w14:paraId="68834C4F" w14:textId="1384883C" w:rsidR="00F809D2" w:rsidRPr="00AB1024" w:rsidRDefault="00F809D2" w:rsidP="00FA38B0">
            <w:pPr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  <w:r w:rsidRPr="00AB1024">
              <w:rPr>
                <w:rFonts w:ascii="SimSun" w:eastAsia="SimSun" w:hAnsi="SimSun" w:cs="SimSun" w:hint="eastAsia"/>
                <w:i/>
                <w:iCs/>
                <w:color w:val="FF0000"/>
                <w:sz w:val="20"/>
                <w:szCs w:val="20"/>
              </w:rPr>
              <w:t>必须提供给员工跟工作相关的安家信息</w:t>
            </w:r>
          </w:p>
        </w:tc>
        <w:tc>
          <w:tcPr>
            <w:tcW w:w="4508" w:type="dxa"/>
          </w:tcPr>
          <w:p w14:paraId="10136079" w14:textId="4EE77FE1" w:rsidR="00F809D2" w:rsidRPr="00AB1024" w:rsidRDefault="00F809D2" w:rsidP="00FA38B0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B1024">
              <w:rPr>
                <w:rFonts w:ascii="SimSun" w:eastAsia="SimSun" w:hAnsi="SimSun" w:cs="SimSun" w:hint="eastAsia"/>
                <w:i/>
                <w:iCs/>
                <w:color w:val="FF0000"/>
                <w:sz w:val="20"/>
                <w:szCs w:val="20"/>
              </w:rPr>
              <w:t>必须提供给员工跟工作相关的安家信息</w:t>
            </w:r>
          </w:p>
        </w:tc>
      </w:tr>
      <w:tr w:rsidR="00F809D2" w:rsidRPr="00AB1024" w14:paraId="03800A23" w14:textId="77777777" w:rsidTr="00D91143">
        <w:tc>
          <w:tcPr>
            <w:tcW w:w="4508" w:type="dxa"/>
          </w:tcPr>
          <w:p w14:paraId="7475371D" w14:textId="3021C7A1" w:rsidR="00F809D2" w:rsidRPr="00AB1024" w:rsidRDefault="00F809D2" w:rsidP="00FA38B0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B1024">
              <w:rPr>
                <w:rFonts w:ascii="SimSun" w:eastAsia="SimSun" w:hAnsi="SimSun" w:cs="SimSun" w:hint="eastAsia"/>
                <w:i/>
                <w:iCs/>
                <w:color w:val="FF0000"/>
                <w:sz w:val="20"/>
                <w:szCs w:val="20"/>
              </w:rPr>
              <w:t>必须提供给员工社区服务信息</w:t>
            </w:r>
          </w:p>
        </w:tc>
        <w:tc>
          <w:tcPr>
            <w:tcW w:w="4508" w:type="dxa"/>
          </w:tcPr>
          <w:p w14:paraId="4FD041FB" w14:textId="1AF42B54" w:rsidR="00F809D2" w:rsidRPr="00AB1024" w:rsidRDefault="00F809D2" w:rsidP="00FA38B0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B1024">
              <w:rPr>
                <w:rFonts w:ascii="SimSun" w:eastAsia="SimSun" w:hAnsi="SimSun" w:cs="SimSun" w:hint="eastAsia"/>
                <w:i/>
                <w:iCs/>
                <w:color w:val="FF0000"/>
                <w:sz w:val="20"/>
                <w:szCs w:val="20"/>
              </w:rPr>
              <w:t>必须提供给员工社区服务信息</w:t>
            </w:r>
          </w:p>
        </w:tc>
      </w:tr>
      <w:tr w:rsidR="00D91143" w14:paraId="3156391F" w14:textId="77777777" w:rsidTr="00D91143">
        <w:tc>
          <w:tcPr>
            <w:tcW w:w="4508" w:type="dxa"/>
          </w:tcPr>
          <w:p w14:paraId="417ADD95" w14:textId="316EC081" w:rsidR="00D91143" w:rsidRDefault="001B063C" w:rsidP="00FA38B0">
            <w:r>
              <w:rPr>
                <w:rFonts w:hint="eastAsia"/>
              </w:rPr>
              <w:t>最低工资要求</w:t>
            </w:r>
          </w:p>
        </w:tc>
        <w:tc>
          <w:tcPr>
            <w:tcW w:w="4508" w:type="dxa"/>
          </w:tcPr>
          <w:p w14:paraId="21937758" w14:textId="53812DA5" w:rsidR="00D91143" w:rsidRDefault="001B063C" w:rsidP="00FA38B0">
            <w:r w:rsidRPr="001B063C">
              <w:t>*</w:t>
            </w:r>
            <w:r>
              <w:rPr>
                <w:rFonts w:hint="eastAsia"/>
              </w:rPr>
              <w:t>至少高于最低工资</w:t>
            </w:r>
            <w:r w:rsidRPr="001B063C">
              <w:t>10</w:t>
            </w:r>
            <w:r>
              <w:t>%</w:t>
            </w:r>
          </w:p>
        </w:tc>
      </w:tr>
      <w:tr w:rsidR="00D91143" w14:paraId="2270ACAF" w14:textId="77777777" w:rsidTr="00D91143">
        <w:tc>
          <w:tcPr>
            <w:tcW w:w="4508" w:type="dxa"/>
          </w:tcPr>
          <w:p w14:paraId="7209D667" w14:textId="77777777" w:rsidR="00D91143" w:rsidRDefault="00D91143" w:rsidP="00FA38B0"/>
        </w:tc>
        <w:tc>
          <w:tcPr>
            <w:tcW w:w="4508" w:type="dxa"/>
          </w:tcPr>
          <w:p w14:paraId="7E732573" w14:textId="284387E4" w:rsidR="00D91143" w:rsidRDefault="001B063C" w:rsidP="00FA38B0">
            <w:r>
              <w:t>*</w:t>
            </w:r>
            <w:r>
              <w:rPr>
                <w:rFonts w:hint="eastAsia"/>
              </w:rPr>
              <w:t>承诺未来将改善所有雇员薪资和条件</w:t>
            </w:r>
          </w:p>
        </w:tc>
      </w:tr>
      <w:tr w:rsidR="001B063C" w14:paraId="1286820F" w14:textId="77777777" w:rsidTr="00D91143">
        <w:tc>
          <w:tcPr>
            <w:tcW w:w="4508" w:type="dxa"/>
          </w:tcPr>
          <w:p w14:paraId="5D5C7C8B" w14:textId="77777777" w:rsidR="001B063C" w:rsidRDefault="001B063C" w:rsidP="00FA38B0"/>
        </w:tc>
        <w:tc>
          <w:tcPr>
            <w:tcW w:w="4508" w:type="dxa"/>
          </w:tcPr>
          <w:p w14:paraId="4022CFB1" w14:textId="7229A7F4" w:rsidR="001B063C" w:rsidRDefault="001B063C" w:rsidP="00FA38B0">
            <w:r>
              <w:t>*</w:t>
            </w:r>
            <w:r>
              <w:rPr>
                <w:rFonts w:hint="eastAsia"/>
              </w:rPr>
              <w:t>受行业协议保护</w:t>
            </w:r>
          </w:p>
        </w:tc>
      </w:tr>
      <w:tr w:rsidR="00F75B9A" w14:paraId="6973B65B" w14:textId="77777777" w:rsidTr="00D91143">
        <w:tc>
          <w:tcPr>
            <w:tcW w:w="4508" w:type="dxa"/>
          </w:tcPr>
          <w:p w14:paraId="2D1106FC" w14:textId="2383D7CC" w:rsidR="00F75B9A" w:rsidRDefault="00F75B9A" w:rsidP="00FA38B0"/>
        </w:tc>
        <w:tc>
          <w:tcPr>
            <w:tcW w:w="4508" w:type="dxa"/>
          </w:tcPr>
          <w:p w14:paraId="0145AFBE" w14:textId="77777777" w:rsidR="00F75B9A" w:rsidRDefault="00F75B9A" w:rsidP="00FA38B0"/>
        </w:tc>
      </w:tr>
    </w:tbl>
    <w:p w14:paraId="655DCCDB" w14:textId="1C8C0356" w:rsidR="00591C04" w:rsidRPr="002F1155" w:rsidRDefault="00591C04">
      <w:pPr>
        <w:rPr>
          <w:highlight w:val="yellow"/>
        </w:rPr>
      </w:pPr>
    </w:p>
    <w:p w14:paraId="738CC9F5" w14:textId="63A476C0" w:rsidR="008427E6" w:rsidRDefault="00C0112D">
      <w:r>
        <w:br/>
      </w:r>
      <w:r w:rsidR="008427E6">
        <w:br/>
      </w:r>
    </w:p>
    <w:sectPr w:rsidR="008427E6" w:rsidSect="008F2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FE86" w14:textId="77777777" w:rsidR="006600A5" w:rsidRDefault="006600A5" w:rsidP="0003643B">
      <w:r>
        <w:separator/>
      </w:r>
    </w:p>
  </w:endnote>
  <w:endnote w:type="continuationSeparator" w:id="0">
    <w:p w14:paraId="226C351E" w14:textId="77777777" w:rsidR="006600A5" w:rsidRDefault="006600A5" w:rsidP="0003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SC-light">
    <w:altName w:val="Microsoft YaHei"/>
    <w:charset w:val="86"/>
    <w:family w:val="swiss"/>
    <w:pitch w:val="variable"/>
    <w:sig w:usb0="A00002FF" w:usb1="7ACFFDFB" w:usb2="00000017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5D21" w14:textId="77777777" w:rsidR="006600A5" w:rsidRDefault="006600A5" w:rsidP="0003643B">
      <w:r>
        <w:separator/>
      </w:r>
    </w:p>
  </w:footnote>
  <w:footnote w:type="continuationSeparator" w:id="0">
    <w:p w14:paraId="3BBAF22A" w14:textId="77777777" w:rsidR="006600A5" w:rsidRDefault="006600A5" w:rsidP="0003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BDF"/>
    <w:multiLevelType w:val="hybridMultilevel"/>
    <w:tmpl w:val="565A2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3DDB"/>
    <w:multiLevelType w:val="hybridMultilevel"/>
    <w:tmpl w:val="7DF6B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F2F"/>
    <w:multiLevelType w:val="hybridMultilevel"/>
    <w:tmpl w:val="5D004286"/>
    <w:lvl w:ilvl="0" w:tplc="14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216" w:hanging="360"/>
      </w:pPr>
    </w:lvl>
    <w:lvl w:ilvl="2" w:tplc="1409001B" w:tentative="1">
      <w:start w:val="1"/>
      <w:numFmt w:val="lowerRoman"/>
      <w:lvlText w:val="%3."/>
      <w:lvlJc w:val="right"/>
      <w:pPr>
        <w:ind w:left="1936" w:hanging="180"/>
      </w:pPr>
    </w:lvl>
    <w:lvl w:ilvl="3" w:tplc="1409000F" w:tentative="1">
      <w:start w:val="1"/>
      <w:numFmt w:val="decimal"/>
      <w:lvlText w:val="%4."/>
      <w:lvlJc w:val="left"/>
      <w:pPr>
        <w:ind w:left="2656" w:hanging="360"/>
      </w:pPr>
    </w:lvl>
    <w:lvl w:ilvl="4" w:tplc="14090019" w:tentative="1">
      <w:start w:val="1"/>
      <w:numFmt w:val="lowerLetter"/>
      <w:lvlText w:val="%5."/>
      <w:lvlJc w:val="left"/>
      <w:pPr>
        <w:ind w:left="3376" w:hanging="360"/>
      </w:pPr>
    </w:lvl>
    <w:lvl w:ilvl="5" w:tplc="1409001B" w:tentative="1">
      <w:start w:val="1"/>
      <w:numFmt w:val="lowerRoman"/>
      <w:lvlText w:val="%6."/>
      <w:lvlJc w:val="right"/>
      <w:pPr>
        <w:ind w:left="4096" w:hanging="180"/>
      </w:pPr>
    </w:lvl>
    <w:lvl w:ilvl="6" w:tplc="1409000F" w:tentative="1">
      <w:start w:val="1"/>
      <w:numFmt w:val="decimal"/>
      <w:lvlText w:val="%7."/>
      <w:lvlJc w:val="left"/>
      <w:pPr>
        <w:ind w:left="4816" w:hanging="360"/>
      </w:pPr>
    </w:lvl>
    <w:lvl w:ilvl="7" w:tplc="14090019" w:tentative="1">
      <w:start w:val="1"/>
      <w:numFmt w:val="lowerLetter"/>
      <w:lvlText w:val="%8."/>
      <w:lvlJc w:val="left"/>
      <w:pPr>
        <w:ind w:left="5536" w:hanging="360"/>
      </w:pPr>
    </w:lvl>
    <w:lvl w:ilvl="8" w:tplc="1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1F4F4215"/>
    <w:multiLevelType w:val="hybridMultilevel"/>
    <w:tmpl w:val="575CCA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E377B"/>
    <w:multiLevelType w:val="hybridMultilevel"/>
    <w:tmpl w:val="45B0D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5094F"/>
    <w:multiLevelType w:val="hybridMultilevel"/>
    <w:tmpl w:val="ADF88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06D54"/>
    <w:multiLevelType w:val="hybridMultilevel"/>
    <w:tmpl w:val="0BA2A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03190"/>
    <w:multiLevelType w:val="hybridMultilevel"/>
    <w:tmpl w:val="431CEB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05134"/>
    <w:multiLevelType w:val="hybridMultilevel"/>
    <w:tmpl w:val="7ED2B5EC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04"/>
    <w:rsid w:val="0003643B"/>
    <w:rsid w:val="000C3EB2"/>
    <w:rsid w:val="000F7CA8"/>
    <w:rsid w:val="00123EDA"/>
    <w:rsid w:val="00162099"/>
    <w:rsid w:val="001B063C"/>
    <w:rsid w:val="001D6412"/>
    <w:rsid w:val="00213574"/>
    <w:rsid w:val="002F1155"/>
    <w:rsid w:val="003469D3"/>
    <w:rsid w:val="00436988"/>
    <w:rsid w:val="0045480E"/>
    <w:rsid w:val="00466F37"/>
    <w:rsid w:val="004D405C"/>
    <w:rsid w:val="005443F0"/>
    <w:rsid w:val="00556964"/>
    <w:rsid w:val="00570937"/>
    <w:rsid w:val="005770DF"/>
    <w:rsid w:val="00591C04"/>
    <w:rsid w:val="005A5EB6"/>
    <w:rsid w:val="005B7C61"/>
    <w:rsid w:val="005D40BC"/>
    <w:rsid w:val="00620D8D"/>
    <w:rsid w:val="00630520"/>
    <w:rsid w:val="006600A5"/>
    <w:rsid w:val="006A5C79"/>
    <w:rsid w:val="006C0E47"/>
    <w:rsid w:val="006D4A25"/>
    <w:rsid w:val="007049EB"/>
    <w:rsid w:val="00725F4A"/>
    <w:rsid w:val="00763944"/>
    <w:rsid w:val="00777D13"/>
    <w:rsid w:val="007B0687"/>
    <w:rsid w:val="007D3979"/>
    <w:rsid w:val="00807318"/>
    <w:rsid w:val="0082779E"/>
    <w:rsid w:val="008427E6"/>
    <w:rsid w:val="008F2563"/>
    <w:rsid w:val="009263D5"/>
    <w:rsid w:val="00995649"/>
    <w:rsid w:val="009A1373"/>
    <w:rsid w:val="00A80219"/>
    <w:rsid w:val="00AB1024"/>
    <w:rsid w:val="00AB3AF2"/>
    <w:rsid w:val="00AB71A7"/>
    <w:rsid w:val="00AD290F"/>
    <w:rsid w:val="00B25AC3"/>
    <w:rsid w:val="00BF21EE"/>
    <w:rsid w:val="00C0112D"/>
    <w:rsid w:val="00CA0C79"/>
    <w:rsid w:val="00CA1363"/>
    <w:rsid w:val="00D24417"/>
    <w:rsid w:val="00D83613"/>
    <w:rsid w:val="00D91143"/>
    <w:rsid w:val="00EB7158"/>
    <w:rsid w:val="00EC38D5"/>
    <w:rsid w:val="00F06806"/>
    <w:rsid w:val="00F75B9A"/>
    <w:rsid w:val="00F809D2"/>
    <w:rsid w:val="00FA38B0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8F9B5"/>
  <w15:chartTrackingRefBased/>
  <w15:docId w15:val="{95464F8B-C6FD-49B9-A6B5-4493DF66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D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1A7"/>
    <w:pPr>
      <w:keepNext/>
      <w:outlineLvl w:val="0"/>
    </w:pPr>
    <w:rPr>
      <w:rFonts w:ascii="Arial" w:eastAsia="DengXian" w:hAnsi="Arial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B71A7"/>
    <w:pPr>
      <w:keepNext/>
      <w:outlineLvl w:val="1"/>
    </w:pPr>
    <w:rPr>
      <w:rFonts w:ascii="Arial" w:eastAsia="DengXian" w:hAnsi="Arial"/>
      <w:b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B71A7"/>
    <w:pPr>
      <w:keepNext/>
      <w:spacing w:before="60" w:after="60"/>
      <w:outlineLvl w:val="2"/>
    </w:pPr>
    <w:rPr>
      <w:rFonts w:ascii="Arial" w:eastAsia="DengXian" w:hAnsi="Arial"/>
      <w:b/>
      <w:color w:val="FFFFFF"/>
      <w:sz w:val="26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B71A7"/>
    <w:pPr>
      <w:keepNext/>
      <w:spacing w:before="60" w:after="60"/>
      <w:outlineLvl w:val="3"/>
    </w:pPr>
    <w:rPr>
      <w:rFonts w:ascii="Arial" w:eastAsia="DengXian" w:hAnsi="Arial"/>
      <w:i/>
      <w:sz w:val="1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B71A7"/>
    <w:pPr>
      <w:keepNext/>
      <w:outlineLvl w:val="4"/>
    </w:pPr>
    <w:rPr>
      <w:rFonts w:ascii="Arial" w:eastAsia="DengXian" w:hAnsi="Arial"/>
      <w:b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1A7"/>
    <w:rPr>
      <w:rFonts w:ascii="Arial" w:hAnsi="Arial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B71A7"/>
    <w:rPr>
      <w:rFonts w:ascii="Arial" w:hAnsi="Arial"/>
      <w:b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B71A7"/>
    <w:rPr>
      <w:rFonts w:ascii="Arial" w:hAnsi="Arial"/>
      <w:b/>
      <w:color w:val="FFFFFF"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B71A7"/>
    <w:rPr>
      <w:rFonts w:ascii="Arial" w:hAnsi="Arial"/>
      <w:i/>
      <w:sz w:val="1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B71A7"/>
    <w:rPr>
      <w:rFonts w:ascii="Arial" w:hAnsi="Arial"/>
      <w:b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B71A7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643B"/>
    <w:pPr>
      <w:tabs>
        <w:tab w:val="center" w:pos="4513"/>
        <w:tab w:val="right" w:pos="9026"/>
      </w:tabs>
    </w:pPr>
    <w:rPr>
      <w:rFonts w:ascii="Arial" w:eastAsia="DengXian" w:hAnsi="Arial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643B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643B"/>
    <w:pPr>
      <w:tabs>
        <w:tab w:val="center" w:pos="4513"/>
        <w:tab w:val="right" w:pos="9026"/>
      </w:tabs>
    </w:pPr>
    <w:rPr>
      <w:rFonts w:ascii="Arial" w:eastAsia="DengXian" w:hAnsi="Arial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643B"/>
    <w:rPr>
      <w:rFonts w:ascii="Arial" w:hAnsi="Arial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D4A2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9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0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Wu Evan</cp:lastModifiedBy>
  <cp:revision>8</cp:revision>
  <dcterms:created xsi:type="dcterms:W3CDTF">2022-01-16T11:52:00Z</dcterms:created>
  <dcterms:modified xsi:type="dcterms:W3CDTF">2022-01-21T00:36:00Z</dcterms:modified>
</cp:coreProperties>
</file>